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D98" w:rsidRDefault="00FE7D98" w:rsidP="00A270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E7D98" w:rsidRPr="00FE7D98" w:rsidRDefault="00FE7D98" w:rsidP="00A270F7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</w:t>
      </w:r>
      <w:r w:rsidRPr="00FE7D98">
        <w:rPr>
          <w:rFonts w:ascii="Times New Roman" w:hAnsi="Times New Roman" w:cs="Times New Roman"/>
          <w:b/>
          <w:sz w:val="28"/>
          <w:szCs w:val="28"/>
          <w:lang w:val="kk-KZ"/>
        </w:rPr>
        <w:t>Баяндама тақырыптары</w:t>
      </w:r>
    </w:p>
    <w:p w:rsidR="00BF65F7" w:rsidRDefault="00BF65F7" w:rsidP="00A270F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E7D98" w:rsidRPr="006A6E9F" w:rsidRDefault="00FE7D98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1.Ұлттық идеяны және мемлекеттік идеологияны жасаудың проблемалары.</w:t>
      </w:r>
    </w:p>
    <w:p w:rsidR="00FE7D98" w:rsidRPr="006A6E9F" w:rsidRDefault="00FE7D98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2.Қазiргi Қазақстан жағдайындағы ауылдың мәдени және әлеуметтiк-экономикалық мәселелерi.</w:t>
      </w:r>
    </w:p>
    <w:p w:rsidR="00FE7D98" w:rsidRPr="006A6E9F" w:rsidRDefault="00FE7D98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3.Қазiргi заманғы қала- әлеуметтанудың зерттеу объектiсi ретiнде.</w:t>
      </w:r>
    </w:p>
    <w:p w:rsidR="00FE7D98" w:rsidRPr="006A6E9F" w:rsidRDefault="00FE7D98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4.Бизнестiң және кәсiпкерлiктiң әлеуметтiк қоры.</w:t>
      </w:r>
    </w:p>
    <w:p w:rsidR="00FE7D98" w:rsidRPr="006A6E9F" w:rsidRDefault="00FE7D98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5.Еңбек нарығын талдау- әлеуметтiк-экономикалық тәсiлдер.</w:t>
      </w:r>
    </w:p>
    <w:p w:rsidR="00FE7D98" w:rsidRPr="006A6E9F" w:rsidRDefault="00FE7D98" w:rsidP="006A6E9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6.Қоғамды бiрiктiрудегi және тұрғындарды әлеуметтiк қорғаумен қамтамасыз етудегi БАҚ рөлi (Қазақстан немесе Қостанай облысы бойынша материалдар негiзiнде).</w:t>
      </w:r>
    </w:p>
    <w:p w:rsidR="00FE7D98" w:rsidRPr="006A6E9F" w:rsidRDefault="00FE7D98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7.Элиталық бiлiм беру және әлеуметтiк әдiлеттiлiк.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Бюрократ және менеджер басқарушылардың әлеуметтiк типi ретiнде.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.Қазiргi жағдайларда мамандарды дайындауды ұйымдастыру- экономикалық мәселелер.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Қоғам және экономикадағы кәсiпкерлiктiң рөлi.</w:t>
      </w:r>
    </w:p>
    <w:p w:rsidR="00A270F7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Республикасындағы экономикалық реформалар: нәтижелер  және болашағы.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.Қазiргi кезеңдегi этнодемографиялық және әлеуметтiк-аумақтық процестердiң ерекшелiктерi.</w:t>
      </w:r>
    </w:p>
    <w:p w:rsidR="00A270F7" w:rsidRPr="006A6E9F" w:rsidRDefault="00A270F7" w:rsidP="006A6E9F">
      <w:pPr>
        <w:pStyle w:val="a3"/>
        <w:ind w:left="0"/>
        <w:contextualSpacing/>
        <w:jc w:val="both"/>
        <w:rPr>
          <w:sz w:val="28"/>
          <w:szCs w:val="28"/>
          <w:lang w:val="kk-KZ"/>
        </w:rPr>
      </w:pPr>
      <w:r w:rsidRPr="006A6E9F">
        <w:rPr>
          <w:sz w:val="28"/>
          <w:szCs w:val="28"/>
          <w:lang w:val="kk-KZ"/>
        </w:rPr>
        <w:t>1</w:t>
      </w:r>
      <w:r w:rsidR="00FE7D98" w:rsidRPr="006A6E9F">
        <w:rPr>
          <w:sz w:val="28"/>
          <w:szCs w:val="28"/>
          <w:lang w:val="kk-KZ"/>
        </w:rPr>
        <w:t xml:space="preserve">2.Әлеуметтiк теңсiздiктiң стратификациялық үлгiлерi. </w:t>
      </w:r>
    </w:p>
    <w:p w:rsidR="00A270F7" w:rsidRPr="006A6E9F" w:rsidRDefault="00A270F7" w:rsidP="006A6E9F">
      <w:pPr>
        <w:pStyle w:val="a3"/>
        <w:ind w:left="0"/>
        <w:contextualSpacing/>
        <w:jc w:val="both"/>
        <w:rPr>
          <w:sz w:val="28"/>
          <w:szCs w:val="28"/>
          <w:lang w:val="kk-KZ"/>
        </w:rPr>
      </w:pPr>
      <w:r w:rsidRPr="006A6E9F">
        <w:rPr>
          <w:sz w:val="28"/>
          <w:szCs w:val="28"/>
          <w:lang w:val="kk-KZ"/>
        </w:rPr>
        <w:t>1</w:t>
      </w:r>
      <w:r w:rsidR="00FE7D98" w:rsidRPr="006A6E9F">
        <w:rPr>
          <w:sz w:val="28"/>
          <w:szCs w:val="28"/>
          <w:lang w:val="kk-KZ"/>
        </w:rPr>
        <w:t>3.Қақтығыс әлеуметтiк өзара әрекет жасаудың түрi</w:t>
      </w:r>
    </w:p>
    <w:p w:rsidR="00FE7D98" w:rsidRPr="006A6E9F" w:rsidRDefault="00A270F7" w:rsidP="006A6E9F">
      <w:pPr>
        <w:pStyle w:val="a3"/>
        <w:ind w:left="0"/>
        <w:contextualSpacing/>
        <w:jc w:val="both"/>
        <w:rPr>
          <w:sz w:val="28"/>
          <w:szCs w:val="28"/>
          <w:lang w:val="kk-KZ"/>
        </w:rPr>
      </w:pPr>
      <w:r w:rsidRPr="006A6E9F">
        <w:rPr>
          <w:sz w:val="28"/>
          <w:szCs w:val="28"/>
          <w:lang w:val="kk-KZ"/>
        </w:rPr>
        <w:t>1</w:t>
      </w:r>
      <w:r w:rsidR="00FE7D98" w:rsidRPr="006A6E9F">
        <w:rPr>
          <w:sz w:val="28"/>
          <w:szCs w:val="28"/>
          <w:lang w:val="kk-KZ"/>
        </w:rPr>
        <w:t>4.Бюрократия және оның әртүрлi жүйелердегi рөлi.</w:t>
      </w:r>
    </w:p>
    <w:p w:rsidR="00FE7D98" w:rsidRPr="006A6E9F" w:rsidRDefault="00A270F7" w:rsidP="006A6E9F">
      <w:pPr>
        <w:pStyle w:val="a3"/>
        <w:ind w:left="0"/>
        <w:contextualSpacing/>
        <w:jc w:val="both"/>
        <w:rPr>
          <w:sz w:val="28"/>
          <w:szCs w:val="28"/>
          <w:lang w:val="kk-KZ"/>
        </w:rPr>
      </w:pPr>
      <w:r w:rsidRPr="006A6E9F">
        <w:rPr>
          <w:sz w:val="28"/>
          <w:szCs w:val="28"/>
          <w:lang w:val="kk-KZ"/>
        </w:rPr>
        <w:t>1</w:t>
      </w:r>
      <w:r w:rsidR="00FE7D98" w:rsidRPr="006A6E9F">
        <w:rPr>
          <w:sz w:val="28"/>
          <w:szCs w:val="28"/>
          <w:lang w:val="kk-KZ"/>
        </w:rPr>
        <w:t>5.Әлеуметтiк басқару мәселелерi. Басқаруда әлеуметтанушылық тәсiлдердiң қолданудың ерекшелiктерi.</w:t>
      </w:r>
    </w:p>
    <w:p w:rsidR="00FE7D98" w:rsidRPr="006A6E9F" w:rsidRDefault="00A270F7" w:rsidP="006A6E9F">
      <w:pPr>
        <w:pStyle w:val="a3"/>
        <w:ind w:left="0"/>
        <w:contextualSpacing/>
        <w:jc w:val="both"/>
        <w:rPr>
          <w:sz w:val="28"/>
          <w:szCs w:val="28"/>
          <w:lang w:val="kk-KZ"/>
        </w:rPr>
      </w:pPr>
      <w:r w:rsidRPr="006A6E9F">
        <w:rPr>
          <w:sz w:val="28"/>
          <w:szCs w:val="28"/>
          <w:lang w:val="kk-KZ"/>
        </w:rPr>
        <w:t>16.</w:t>
      </w:r>
      <w:r w:rsidR="00FE7D98" w:rsidRPr="006A6E9F">
        <w:rPr>
          <w:sz w:val="28"/>
          <w:szCs w:val="28"/>
          <w:lang w:val="kk-KZ"/>
        </w:rPr>
        <w:t>Қазақстанда кедейлiктi төмендетудегi әлеуметтiк шаралармен қамтамасыз ету мәселелерi.</w:t>
      </w:r>
    </w:p>
    <w:p w:rsidR="00FE7D98" w:rsidRPr="006A6E9F" w:rsidRDefault="00A270F7" w:rsidP="006A6E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.Еңбек нарығындағы гендерлiк кемсiту мәселелерi.</w:t>
      </w:r>
    </w:p>
    <w:p w:rsidR="00FE7D98" w:rsidRPr="006A6E9F" w:rsidRDefault="00A270F7" w:rsidP="006A6E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Қоғамның гендерлiк стратификациясы.</w:t>
      </w:r>
    </w:p>
    <w:p w:rsidR="00FE7D98" w:rsidRPr="006A6E9F" w:rsidRDefault="00A270F7" w:rsidP="006A6E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19.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Әлеметтiк стратификацияның және әлеметтiк мобильдiктiң мәнi.</w:t>
      </w:r>
    </w:p>
    <w:p w:rsidR="00FE7D98" w:rsidRPr="006A6E9F" w:rsidRDefault="00A270F7" w:rsidP="006A6E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A6E9F">
        <w:rPr>
          <w:rFonts w:ascii="Times New Roman" w:hAnsi="Times New Roman" w:cs="Times New Roman"/>
          <w:sz w:val="28"/>
          <w:szCs w:val="28"/>
          <w:lang w:val="kk-KZ"/>
        </w:rPr>
        <w:t xml:space="preserve">Қазiргi Қазақстандағы 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әле</w:t>
      </w:r>
      <w:r w:rsidRPr="006A6E9F">
        <w:rPr>
          <w:rFonts w:ascii="Times New Roman" w:hAnsi="Times New Roman" w:cs="Times New Roman"/>
          <w:sz w:val="28"/>
          <w:szCs w:val="28"/>
          <w:lang w:val="kk-KZ"/>
        </w:rPr>
        <w:t>уметтiк мобильдiк .</w:t>
      </w:r>
    </w:p>
    <w:p w:rsidR="00FE7D98" w:rsidRPr="006A6E9F" w:rsidRDefault="00A270F7" w:rsidP="006A6E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.Қазiргi Қазақстандағы әлеуметтiк</w:t>
      </w:r>
      <w:r w:rsidRPr="006A6E9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 xml:space="preserve"> демографиялық процестер.</w:t>
      </w:r>
    </w:p>
    <w:p w:rsidR="00FE7D98" w:rsidRPr="006A6E9F" w:rsidRDefault="00A270F7" w:rsidP="006A6E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22.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Ауыл- қалалық және қала- аралық миграцияның мәселелерi.</w:t>
      </w:r>
    </w:p>
    <w:p w:rsidR="00FE7D98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6A6E9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Тұлғаны әлеуметтендірудің кезеңі мен тетіктері.</w:t>
      </w:r>
    </w:p>
    <w:p w:rsidR="00FE7D98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4.Тұлғаның зерттеудің негізгі  әлеуметтік тұжырымдамалары.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5.Қазақ</w:t>
      </w:r>
      <w:r w:rsidRPr="006A6E9F">
        <w:rPr>
          <w:rFonts w:ascii="Times New Roman" w:hAnsi="Times New Roman" w:cs="Times New Roman"/>
          <w:sz w:val="28"/>
          <w:szCs w:val="28"/>
          <w:lang w:val="kk-KZ"/>
        </w:rPr>
        <w:t xml:space="preserve"> ойшыларының тұлға тәрбиесіне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 xml:space="preserve"> қатысты көзқарастары</w:t>
      </w:r>
    </w:p>
    <w:p w:rsidR="00A270F7" w:rsidRPr="006A6E9F" w:rsidRDefault="00A270F7" w:rsidP="006A6E9F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26.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Әлеуметтік ереже және әлеуметтік бақылау.</w:t>
      </w:r>
    </w:p>
    <w:p w:rsidR="00FE7D98" w:rsidRPr="006A6E9F" w:rsidRDefault="00A270F7" w:rsidP="006A6E9F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27.</w:t>
      </w:r>
      <w:r w:rsidR="00FE7D98" w:rsidRPr="006A6E9F">
        <w:rPr>
          <w:rFonts w:ascii="Times New Roman" w:hAnsi="Times New Roman" w:cs="Times New Roman"/>
          <w:bCs/>
          <w:sz w:val="28"/>
          <w:szCs w:val="28"/>
          <w:lang w:val="kk-KZ"/>
        </w:rPr>
        <w:t>Девианттық мiнез- құлықты зерттеу теориялары.</w:t>
      </w:r>
    </w:p>
    <w:p w:rsidR="00FE7D98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 xml:space="preserve"> 28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.Ішімдікке салыну девиацияның  формасы ретінде.</w:t>
      </w:r>
    </w:p>
    <w:p w:rsidR="00FE7D98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 xml:space="preserve"> 29.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Нашақорлық девиацияның  формасы ретінде.</w:t>
      </w:r>
    </w:p>
    <w:p w:rsidR="00FE7D98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.Құмар ойын ойнау девиацияның  формасы ретінде.</w:t>
      </w:r>
    </w:p>
    <w:p w:rsidR="00FE7D98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31.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Жезөкшелік девиацияның  формасы ретінде.</w:t>
      </w:r>
    </w:p>
    <w:p w:rsidR="00A270F7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32.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Суицид девиацияның  формасы ретінде</w:t>
      </w:r>
    </w:p>
    <w:p w:rsidR="00A270F7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33.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Отбасының әлеуметтік институт және кіші топ ретіндегі өзгешеліктері.</w:t>
      </w:r>
    </w:p>
    <w:p w:rsidR="00A270F7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34.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Отбасы мен некенің  әлеуметтік қызметтері.</w:t>
      </w:r>
    </w:p>
    <w:p w:rsidR="00A270F7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.Отбасы және некенің тарихи типтері.</w:t>
      </w:r>
    </w:p>
    <w:p w:rsidR="00FE7D98" w:rsidRPr="006A6E9F" w:rsidRDefault="00A270F7" w:rsidP="006A6E9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36.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Қазіргі  отбасылық - некелік  қатынастардың негізгі үрдістері.</w:t>
      </w:r>
    </w:p>
    <w:p w:rsidR="00A270F7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sz w:val="28"/>
          <w:szCs w:val="28"/>
          <w:lang w:val="kk-KZ"/>
        </w:rPr>
        <w:t>37.</w:t>
      </w:r>
      <w:r w:rsidR="00FE7D98" w:rsidRPr="006A6E9F">
        <w:rPr>
          <w:sz w:val="28"/>
          <w:szCs w:val="28"/>
          <w:lang w:val="kk-KZ"/>
        </w:rPr>
        <w:t>Ажырасудың әлеуметтік себептері.</w:t>
      </w:r>
    </w:p>
    <w:p w:rsidR="00FE7D98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iCs/>
          <w:sz w:val="28"/>
          <w:szCs w:val="28"/>
          <w:lang w:val="kk-KZ"/>
        </w:rPr>
        <w:t>38.</w:t>
      </w:r>
      <w:r w:rsidR="00FE7D98" w:rsidRPr="006A6E9F">
        <w:rPr>
          <w:iCs/>
          <w:sz w:val="28"/>
          <w:szCs w:val="28"/>
          <w:lang w:val="kk-KZ"/>
        </w:rPr>
        <w:t>Қазіргі Қазақстан мәдениетінің ерекшелігі.</w:t>
      </w:r>
    </w:p>
    <w:p w:rsidR="00FE7D98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iCs/>
          <w:sz w:val="28"/>
          <w:szCs w:val="28"/>
          <w:lang w:val="kk-KZ"/>
        </w:rPr>
        <w:t>39.</w:t>
      </w:r>
      <w:r w:rsidR="00FE7D98" w:rsidRPr="006A6E9F">
        <w:rPr>
          <w:iCs/>
          <w:sz w:val="28"/>
          <w:szCs w:val="28"/>
          <w:lang w:val="kk-KZ"/>
        </w:rPr>
        <w:t>Өркениет түсінігі және тарихи типтері</w:t>
      </w:r>
    </w:p>
    <w:p w:rsidR="00FE7D98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iCs/>
          <w:sz w:val="28"/>
          <w:szCs w:val="28"/>
          <w:lang w:val="kk-KZ"/>
        </w:rPr>
        <w:t>40.</w:t>
      </w:r>
      <w:r w:rsidR="00FE7D98" w:rsidRPr="006A6E9F">
        <w:rPr>
          <w:iCs/>
          <w:sz w:val="28"/>
          <w:szCs w:val="28"/>
          <w:lang w:val="kk-KZ"/>
        </w:rPr>
        <w:t>Өркениет тұжырымдамалары.</w:t>
      </w:r>
    </w:p>
    <w:p w:rsidR="00FE7D98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iCs/>
          <w:sz w:val="28"/>
          <w:szCs w:val="28"/>
          <w:lang w:val="kk-KZ"/>
        </w:rPr>
        <w:t>41.</w:t>
      </w:r>
      <w:r w:rsidR="00FE7D98" w:rsidRPr="006A6E9F">
        <w:rPr>
          <w:iCs/>
          <w:sz w:val="28"/>
          <w:szCs w:val="28"/>
          <w:lang w:val="kk-KZ"/>
        </w:rPr>
        <w:t>Субмәдениет түсінігі және типтері</w:t>
      </w:r>
    </w:p>
    <w:p w:rsidR="00FE7D98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iCs/>
          <w:sz w:val="28"/>
          <w:szCs w:val="28"/>
          <w:lang w:val="kk-KZ"/>
        </w:rPr>
        <w:t>42.</w:t>
      </w:r>
      <w:r w:rsidR="00FE7D98" w:rsidRPr="006A6E9F">
        <w:rPr>
          <w:iCs/>
          <w:sz w:val="28"/>
          <w:szCs w:val="28"/>
          <w:lang w:val="kk-KZ"/>
        </w:rPr>
        <w:t>Жастар субмәдениеті.</w:t>
      </w:r>
    </w:p>
    <w:p w:rsidR="00FE7D98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iCs/>
          <w:sz w:val="28"/>
          <w:szCs w:val="28"/>
          <w:lang w:val="kk-KZ"/>
        </w:rPr>
        <w:t>43.</w:t>
      </w:r>
      <w:r w:rsidR="00FE7D98" w:rsidRPr="006A6E9F">
        <w:rPr>
          <w:iCs/>
          <w:sz w:val="28"/>
          <w:szCs w:val="28"/>
          <w:lang w:val="kk-KZ"/>
        </w:rPr>
        <w:t>Контрмәдениеттің ерекшелігі.</w:t>
      </w:r>
    </w:p>
    <w:p w:rsidR="00FE7D98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iCs/>
          <w:sz w:val="28"/>
          <w:szCs w:val="28"/>
          <w:lang w:val="kk-KZ"/>
        </w:rPr>
        <w:t>44.</w:t>
      </w:r>
      <w:r w:rsidR="00FE7D98" w:rsidRPr="006A6E9F">
        <w:rPr>
          <w:iCs/>
          <w:sz w:val="28"/>
          <w:szCs w:val="28"/>
          <w:lang w:val="kk-KZ"/>
        </w:rPr>
        <w:t>Бұқаралық мәдениет түсінігі және сипаты.</w:t>
      </w:r>
    </w:p>
    <w:p w:rsidR="00FE7D98" w:rsidRPr="006A6E9F" w:rsidRDefault="00A270F7" w:rsidP="006A6E9F">
      <w:pPr>
        <w:pStyle w:val="a4"/>
        <w:spacing w:before="0" w:beforeAutospacing="0" w:after="0" w:afterAutospacing="0"/>
        <w:ind w:right="187"/>
        <w:contextualSpacing/>
        <w:jc w:val="both"/>
        <w:rPr>
          <w:iCs/>
          <w:sz w:val="28"/>
          <w:szCs w:val="28"/>
          <w:lang w:val="kk-KZ"/>
        </w:rPr>
      </w:pPr>
      <w:r w:rsidRPr="006A6E9F">
        <w:rPr>
          <w:iCs/>
          <w:sz w:val="28"/>
          <w:szCs w:val="28"/>
          <w:lang w:val="kk-KZ"/>
        </w:rPr>
        <w:t>45.</w:t>
      </w:r>
      <w:r w:rsidR="00FE7D98" w:rsidRPr="006A6E9F">
        <w:rPr>
          <w:iCs/>
          <w:sz w:val="28"/>
          <w:szCs w:val="28"/>
          <w:lang w:val="kk-KZ"/>
        </w:rPr>
        <w:t>Қазіргі қазақ жастарының мәдени талғамы.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46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.Қазiргi батыс әлеуметтануының негiзгi бағыттары мен мәселелерi.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47.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Абай Құнаңбайұлының әлеуметтік қөзқарастары.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48.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Ш.Уәлихановтың әлеуметтік тұжырымдамасы.</w:t>
      </w:r>
    </w:p>
    <w:p w:rsidR="00FE7D98" w:rsidRPr="006A6E9F" w:rsidRDefault="00A270F7" w:rsidP="006A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9F">
        <w:rPr>
          <w:rFonts w:ascii="Times New Roman" w:hAnsi="Times New Roman" w:cs="Times New Roman"/>
          <w:sz w:val="28"/>
          <w:szCs w:val="28"/>
          <w:lang w:val="kk-KZ"/>
        </w:rPr>
        <w:t>49.</w:t>
      </w:r>
      <w:r w:rsidR="00FE7D98" w:rsidRPr="006A6E9F">
        <w:rPr>
          <w:rFonts w:ascii="Times New Roman" w:hAnsi="Times New Roman" w:cs="Times New Roman"/>
          <w:sz w:val="28"/>
          <w:szCs w:val="28"/>
          <w:lang w:val="kk-KZ"/>
        </w:rPr>
        <w:t>Ы.Алтынсариннің әлеуметтік ұстанымы.</w:t>
      </w:r>
    </w:p>
    <w:p w:rsidR="0072631C" w:rsidRPr="006A6E9F" w:rsidRDefault="0072631C" w:rsidP="00A270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78C7" w:rsidRPr="00FE7D98" w:rsidRDefault="009378C7" w:rsidP="00A270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78C7" w:rsidRPr="00FE7D98" w:rsidRDefault="009378C7" w:rsidP="00A270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E7D98" w:rsidRPr="00FE7D98" w:rsidRDefault="00BF65F7" w:rsidP="00BF65F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</w:t>
      </w:r>
      <w:r w:rsidR="00FE7D98" w:rsidRPr="00FE7D98">
        <w:rPr>
          <w:rFonts w:ascii="Times New Roman" w:hAnsi="Times New Roman" w:cs="Times New Roman"/>
          <w:b/>
          <w:bCs/>
          <w:sz w:val="28"/>
          <w:szCs w:val="28"/>
          <w:lang w:val="kk-KZ"/>
        </w:rPr>
        <w:t>Баяндаманы жазуға нұсқаулар</w:t>
      </w:r>
    </w:p>
    <w:p w:rsidR="00FE7D98" w:rsidRPr="00FE7D98" w:rsidRDefault="00FE7D98" w:rsidP="00A270F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7D98">
        <w:rPr>
          <w:rFonts w:ascii="Times New Roman" w:hAnsi="Times New Roman" w:cs="Times New Roman"/>
          <w:sz w:val="28"/>
          <w:szCs w:val="28"/>
          <w:lang w:val="kk-KZ"/>
        </w:rPr>
        <w:t>Баяндама жазу барысы да рефератты жазудағы кейбір мәселелерге жақын болып келеді. Жекелеген көркемдеулер міндетті емес, бірақ баяндама құрылымы келесі компоненттерге ие болуы қажет: кіріспе, негізгі мәтін, қорытынды, библиографиялық тізім. 2-3 дерек көзі қолданылса, жетерлік.</w:t>
      </w:r>
    </w:p>
    <w:p w:rsidR="00FE7D98" w:rsidRPr="00FE7D98" w:rsidRDefault="00FE7D98" w:rsidP="00A270F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7D98">
        <w:rPr>
          <w:rFonts w:ascii="Times New Roman" w:hAnsi="Times New Roman" w:cs="Times New Roman"/>
          <w:sz w:val="28"/>
          <w:szCs w:val="28"/>
          <w:lang w:val="kk-KZ"/>
        </w:rPr>
        <w:t xml:space="preserve">Баяндама жазу компьютермен терілсе-5 беттік, ал қолмен 7-8 бет  көлемінде болады. </w:t>
      </w:r>
      <w:r w:rsidRPr="00FE7D98">
        <w:rPr>
          <w:rFonts w:ascii="Times New Roman" w:hAnsi="Times New Roman" w:cs="Times New Roman"/>
          <w:sz w:val="28"/>
          <w:szCs w:val="28"/>
        </w:rPr>
        <w:t>Дерек көзі: рефератта жазғандай.</w:t>
      </w:r>
    </w:p>
    <w:p w:rsidR="003B2E3F" w:rsidRPr="00FE7D98" w:rsidRDefault="003B2E3F" w:rsidP="00A270F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B2E3F" w:rsidRPr="00FE7D98" w:rsidSect="003B2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240B0"/>
    <w:multiLevelType w:val="hybridMultilevel"/>
    <w:tmpl w:val="CDD2796A"/>
    <w:lvl w:ilvl="0" w:tplc="3AB81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dirty" w:grammar="clean"/>
  <w:defaultTabStop w:val="708"/>
  <w:characterSpacingControl w:val="doNotCompress"/>
  <w:compat/>
  <w:rsids>
    <w:rsidRoot w:val="0072631C"/>
    <w:rsid w:val="003B2E3F"/>
    <w:rsid w:val="006A6E9F"/>
    <w:rsid w:val="0072631C"/>
    <w:rsid w:val="00835F21"/>
    <w:rsid w:val="009378C7"/>
    <w:rsid w:val="00A270F7"/>
    <w:rsid w:val="00BF65F7"/>
    <w:rsid w:val="00E117F1"/>
    <w:rsid w:val="00FE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D9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FE7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2019-01-20T11:31:00Z</dcterms:created>
  <dcterms:modified xsi:type="dcterms:W3CDTF">2019-01-20T11:31:00Z</dcterms:modified>
</cp:coreProperties>
</file>